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CC" w:rsidRPr="00282FB6" w:rsidRDefault="00DF67CC" w:rsidP="00DF67CC">
      <w:pPr>
        <w:jc w:val="center"/>
        <w:rPr>
          <w:b/>
          <w:sz w:val="36"/>
          <w:szCs w:val="36"/>
        </w:rPr>
      </w:pPr>
      <w:r w:rsidRPr="00282FB6">
        <w:rPr>
          <w:b/>
          <w:sz w:val="36"/>
          <w:szCs w:val="36"/>
        </w:rPr>
        <w:t>Volunteer Notes</w:t>
      </w:r>
    </w:p>
    <w:p w:rsidR="00DF67CC" w:rsidRDefault="00DF67CC" w:rsidP="00DF67CC">
      <w:pPr>
        <w:jc w:val="center"/>
        <w:rPr>
          <w:b/>
          <w:sz w:val="28"/>
          <w:szCs w:val="28"/>
        </w:rPr>
      </w:pPr>
      <w:r w:rsidRPr="00282FB6">
        <w:rPr>
          <w:b/>
          <w:sz w:val="28"/>
          <w:szCs w:val="28"/>
        </w:rPr>
        <w:t xml:space="preserve">For </w:t>
      </w:r>
      <w:r>
        <w:rPr>
          <w:b/>
          <w:sz w:val="28"/>
          <w:szCs w:val="28"/>
        </w:rPr>
        <w:t>Paul Klee (KLAY)</w:t>
      </w:r>
    </w:p>
    <w:p w:rsidR="00DF67CC" w:rsidRPr="00DF67CC" w:rsidRDefault="00DF67CC" w:rsidP="00DF67CC">
      <w:pPr>
        <w:rPr>
          <w:sz w:val="24"/>
          <w:szCs w:val="24"/>
        </w:rPr>
      </w:pPr>
      <w:r w:rsidRPr="00DF67CC">
        <w:rPr>
          <w:sz w:val="24"/>
          <w:szCs w:val="24"/>
        </w:rPr>
        <w:t>There are two projects for this artist; a.)</w:t>
      </w:r>
      <w:r w:rsidR="00D22D2D">
        <w:rPr>
          <w:sz w:val="24"/>
          <w:szCs w:val="24"/>
        </w:rPr>
        <w:t xml:space="preserve"> “Castle and Sun”</w:t>
      </w:r>
      <w:r w:rsidRPr="00DF67CC">
        <w:rPr>
          <w:sz w:val="24"/>
          <w:szCs w:val="24"/>
        </w:rPr>
        <w:t xml:space="preserve">   </w:t>
      </w:r>
      <w:r w:rsidR="00D22D2D">
        <w:rPr>
          <w:sz w:val="24"/>
          <w:szCs w:val="24"/>
        </w:rPr>
        <w:t>and</w:t>
      </w:r>
      <w:r w:rsidRPr="00DF67CC">
        <w:rPr>
          <w:sz w:val="24"/>
          <w:szCs w:val="24"/>
        </w:rPr>
        <w:t xml:space="preserve"> b.)</w:t>
      </w:r>
      <w:r w:rsidR="00D22D2D">
        <w:rPr>
          <w:sz w:val="24"/>
          <w:szCs w:val="24"/>
        </w:rPr>
        <w:t>”Senecio”</w:t>
      </w:r>
      <w:r w:rsidRPr="00DF67CC">
        <w:rPr>
          <w:sz w:val="24"/>
          <w:szCs w:val="24"/>
        </w:rPr>
        <w:t>. Choose one.</w:t>
      </w:r>
    </w:p>
    <w:p w:rsidR="00DF67CC" w:rsidRDefault="00DF67CC" w:rsidP="00DF67CC">
      <w:pPr>
        <w:rPr>
          <w:sz w:val="28"/>
          <w:szCs w:val="28"/>
          <w:u w:val="single"/>
        </w:rPr>
      </w:pPr>
      <w:r>
        <w:rPr>
          <w:sz w:val="28"/>
          <w:szCs w:val="28"/>
          <w:u w:val="single"/>
        </w:rPr>
        <w:t>Items Needed:</w:t>
      </w:r>
    </w:p>
    <w:p w:rsidR="00D22D2D" w:rsidRDefault="00D22D2D" w:rsidP="00DF67CC">
      <w:pPr>
        <w:rPr>
          <w:sz w:val="24"/>
          <w:szCs w:val="24"/>
        </w:rPr>
        <w:sectPr w:rsidR="00D22D2D" w:rsidSect="000D2FAC">
          <w:type w:val="continuous"/>
          <w:pgSz w:w="12240" w:h="15840"/>
          <w:pgMar w:top="1440" w:right="1440" w:bottom="1440" w:left="1440" w:header="720" w:footer="720" w:gutter="0"/>
          <w:cols w:space="720"/>
          <w:docGrid w:linePitch="360"/>
        </w:sectPr>
      </w:pPr>
    </w:p>
    <w:p w:rsidR="00D22D2D" w:rsidRPr="00853CE2" w:rsidRDefault="00D22D2D" w:rsidP="00DF67CC">
      <w:pPr>
        <w:rPr>
          <w:sz w:val="24"/>
          <w:szCs w:val="24"/>
        </w:rPr>
      </w:pPr>
      <w:proofErr w:type="gramStart"/>
      <w:r w:rsidRPr="00853CE2">
        <w:rPr>
          <w:sz w:val="24"/>
          <w:szCs w:val="24"/>
        </w:rPr>
        <w:lastRenderedPageBreak/>
        <w:t>a</w:t>
      </w:r>
      <w:proofErr w:type="gramEnd"/>
      <w:r w:rsidRPr="00853CE2">
        <w:rPr>
          <w:sz w:val="24"/>
          <w:szCs w:val="24"/>
        </w:rPr>
        <w:t>.)</w:t>
      </w:r>
    </w:p>
    <w:p w:rsidR="00D22D2D" w:rsidRDefault="00D22D2D" w:rsidP="00DF67CC">
      <w:pPr>
        <w:rPr>
          <w:sz w:val="24"/>
          <w:szCs w:val="24"/>
        </w:rPr>
      </w:pPr>
      <w:r>
        <w:rPr>
          <w:sz w:val="24"/>
          <w:szCs w:val="24"/>
        </w:rPr>
        <w:t>Black Construction paper (1 per)</w:t>
      </w:r>
    </w:p>
    <w:p w:rsidR="00853CE2" w:rsidRDefault="00853CE2" w:rsidP="00DF67CC">
      <w:pPr>
        <w:rPr>
          <w:sz w:val="24"/>
          <w:szCs w:val="24"/>
        </w:rPr>
      </w:pPr>
      <w:r>
        <w:rPr>
          <w:sz w:val="24"/>
          <w:szCs w:val="24"/>
        </w:rPr>
        <w:t>Cardboard shapes (in folder)</w:t>
      </w:r>
    </w:p>
    <w:p w:rsidR="00D22D2D" w:rsidRDefault="00D22D2D" w:rsidP="00DF67CC">
      <w:pPr>
        <w:rPr>
          <w:sz w:val="24"/>
          <w:szCs w:val="24"/>
        </w:rPr>
      </w:pPr>
      <w:r>
        <w:rPr>
          <w:sz w:val="24"/>
          <w:szCs w:val="24"/>
        </w:rPr>
        <w:t>White colored pencils (15)</w:t>
      </w:r>
    </w:p>
    <w:p w:rsidR="00D22D2D" w:rsidRDefault="00D22D2D" w:rsidP="00DF67CC">
      <w:pPr>
        <w:rPr>
          <w:sz w:val="24"/>
          <w:szCs w:val="24"/>
        </w:rPr>
      </w:pPr>
      <w:r>
        <w:rPr>
          <w:sz w:val="24"/>
          <w:szCs w:val="24"/>
        </w:rPr>
        <w:t>Colored pencils, pastels or construct</w:t>
      </w:r>
      <w:r w:rsidR="00853CE2">
        <w:rPr>
          <w:sz w:val="24"/>
          <w:szCs w:val="24"/>
        </w:rPr>
        <w:t>ion paper crayons (15 sets</w:t>
      </w:r>
      <w:r>
        <w:rPr>
          <w:sz w:val="24"/>
          <w:szCs w:val="24"/>
        </w:rPr>
        <w:t>)</w:t>
      </w:r>
    </w:p>
    <w:p w:rsidR="00D22D2D" w:rsidRDefault="00D22D2D" w:rsidP="00DF67CC">
      <w:pPr>
        <w:rPr>
          <w:sz w:val="24"/>
          <w:szCs w:val="24"/>
        </w:rPr>
      </w:pPr>
      <w:r>
        <w:rPr>
          <w:sz w:val="24"/>
          <w:szCs w:val="24"/>
        </w:rPr>
        <w:lastRenderedPageBreak/>
        <w:t>Own pencils</w:t>
      </w:r>
    </w:p>
    <w:p w:rsidR="00D22D2D" w:rsidRDefault="00D22D2D" w:rsidP="00D22D2D">
      <w:pPr>
        <w:rPr>
          <w:sz w:val="24"/>
          <w:szCs w:val="24"/>
        </w:rPr>
      </w:pPr>
      <w:r>
        <w:rPr>
          <w:sz w:val="24"/>
          <w:szCs w:val="24"/>
        </w:rPr>
        <w:t xml:space="preserve">*If cutting out construction paper shapes: </w:t>
      </w:r>
    </w:p>
    <w:p w:rsidR="00D22D2D" w:rsidRDefault="00D22D2D" w:rsidP="00D22D2D">
      <w:pPr>
        <w:rPr>
          <w:sz w:val="24"/>
          <w:szCs w:val="24"/>
        </w:rPr>
      </w:pPr>
      <w:r>
        <w:rPr>
          <w:sz w:val="24"/>
          <w:szCs w:val="24"/>
        </w:rPr>
        <w:t>Construction paper scraps and sheets in all colors</w:t>
      </w:r>
    </w:p>
    <w:p w:rsidR="00D22D2D" w:rsidRPr="00D22D2D" w:rsidRDefault="00D22D2D" w:rsidP="00D22D2D">
      <w:pPr>
        <w:rPr>
          <w:sz w:val="24"/>
          <w:szCs w:val="24"/>
        </w:rPr>
      </w:pPr>
      <w:r>
        <w:rPr>
          <w:sz w:val="24"/>
          <w:szCs w:val="24"/>
        </w:rPr>
        <w:t>Glue sticks (30)</w:t>
      </w:r>
    </w:p>
    <w:p w:rsidR="00853CE2" w:rsidRPr="00853CE2" w:rsidRDefault="00853CE2" w:rsidP="00DF67CC">
      <w:pPr>
        <w:rPr>
          <w:sz w:val="24"/>
          <w:szCs w:val="24"/>
        </w:rPr>
        <w:sectPr w:rsidR="00853CE2" w:rsidRPr="00853CE2" w:rsidSect="00D22D2D">
          <w:type w:val="continuous"/>
          <w:pgSz w:w="12240" w:h="15840"/>
          <w:pgMar w:top="1440" w:right="1440" w:bottom="1440" w:left="1440" w:header="720" w:footer="720" w:gutter="0"/>
          <w:cols w:num="2" w:space="720"/>
          <w:docGrid w:linePitch="360"/>
        </w:sectPr>
      </w:pPr>
      <w:r w:rsidRPr="00853CE2">
        <w:rPr>
          <w:sz w:val="24"/>
          <w:szCs w:val="24"/>
        </w:rPr>
        <w:t>Scissors from classroom</w:t>
      </w:r>
    </w:p>
    <w:p w:rsidR="00853CE2" w:rsidRDefault="00853CE2" w:rsidP="00DF67CC">
      <w:pPr>
        <w:rPr>
          <w:sz w:val="24"/>
          <w:szCs w:val="24"/>
        </w:rPr>
      </w:pPr>
    </w:p>
    <w:p w:rsidR="00D22D2D" w:rsidRPr="00853CE2" w:rsidRDefault="00D22D2D" w:rsidP="00DF67CC">
      <w:pPr>
        <w:rPr>
          <w:sz w:val="24"/>
          <w:szCs w:val="24"/>
        </w:rPr>
      </w:pPr>
      <w:proofErr w:type="gramStart"/>
      <w:r w:rsidRPr="00853CE2">
        <w:rPr>
          <w:sz w:val="24"/>
          <w:szCs w:val="24"/>
        </w:rPr>
        <w:t>b</w:t>
      </w:r>
      <w:proofErr w:type="gramEnd"/>
      <w:r w:rsidRPr="00853CE2">
        <w:rPr>
          <w:sz w:val="24"/>
          <w:szCs w:val="24"/>
        </w:rPr>
        <w:t>.)</w:t>
      </w:r>
    </w:p>
    <w:p w:rsidR="00D22D2D" w:rsidRPr="00853CE2" w:rsidRDefault="00D22D2D" w:rsidP="00DF67CC">
      <w:pPr>
        <w:rPr>
          <w:sz w:val="24"/>
          <w:szCs w:val="24"/>
        </w:rPr>
      </w:pPr>
      <w:r w:rsidRPr="00853CE2">
        <w:rPr>
          <w:sz w:val="24"/>
          <w:szCs w:val="24"/>
        </w:rPr>
        <w:t>Art paper (1 per)</w:t>
      </w:r>
    </w:p>
    <w:p w:rsidR="00D22D2D" w:rsidRPr="00853CE2" w:rsidRDefault="00D22D2D" w:rsidP="00D22D2D">
      <w:pPr>
        <w:tabs>
          <w:tab w:val="left" w:pos="3615"/>
        </w:tabs>
        <w:rPr>
          <w:sz w:val="24"/>
          <w:szCs w:val="24"/>
        </w:rPr>
      </w:pPr>
      <w:r w:rsidRPr="00853CE2">
        <w:rPr>
          <w:sz w:val="24"/>
          <w:szCs w:val="24"/>
        </w:rPr>
        <w:t>Dark crayon or black sharpies (15-20)</w:t>
      </w:r>
    </w:p>
    <w:p w:rsidR="00853CE2" w:rsidRPr="00853CE2" w:rsidRDefault="00853CE2" w:rsidP="00D22D2D">
      <w:pPr>
        <w:tabs>
          <w:tab w:val="left" w:pos="3615"/>
        </w:tabs>
        <w:rPr>
          <w:sz w:val="24"/>
          <w:szCs w:val="24"/>
        </w:rPr>
      </w:pPr>
      <w:r w:rsidRPr="00853CE2">
        <w:rPr>
          <w:sz w:val="24"/>
          <w:szCs w:val="24"/>
        </w:rPr>
        <w:t>“</w:t>
      </w:r>
      <w:r w:rsidR="00D22D2D" w:rsidRPr="00853CE2">
        <w:rPr>
          <w:sz w:val="24"/>
          <w:szCs w:val="24"/>
        </w:rPr>
        <w:t xml:space="preserve">Bleeding” tissue paper </w:t>
      </w:r>
      <w:r w:rsidRPr="00853CE2">
        <w:rPr>
          <w:sz w:val="24"/>
          <w:szCs w:val="24"/>
        </w:rPr>
        <w:t xml:space="preserve">cut in to 3 inch squares </w:t>
      </w:r>
      <w:r w:rsidR="00D22D2D" w:rsidRPr="00853CE2">
        <w:rPr>
          <w:sz w:val="24"/>
          <w:szCs w:val="24"/>
        </w:rPr>
        <w:t>*regular tissue paper will not work</w:t>
      </w:r>
      <w:r w:rsidRPr="00853CE2">
        <w:rPr>
          <w:sz w:val="24"/>
          <w:szCs w:val="24"/>
        </w:rPr>
        <w:t>*</w:t>
      </w:r>
    </w:p>
    <w:p w:rsidR="00853CE2" w:rsidRDefault="00853CE2" w:rsidP="00D22D2D">
      <w:pPr>
        <w:tabs>
          <w:tab w:val="left" w:pos="3615"/>
        </w:tabs>
        <w:rPr>
          <w:sz w:val="24"/>
          <w:szCs w:val="24"/>
        </w:rPr>
      </w:pPr>
    </w:p>
    <w:p w:rsidR="00853CE2" w:rsidRPr="00853CE2" w:rsidRDefault="00853CE2" w:rsidP="00D22D2D">
      <w:pPr>
        <w:tabs>
          <w:tab w:val="left" w:pos="3615"/>
        </w:tabs>
        <w:rPr>
          <w:sz w:val="24"/>
          <w:szCs w:val="24"/>
        </w:rPr>
      </w:pPr>
      <w:r w:rsidRPr="00853CE2">
        <w:rPr>
          <w:sz w:val="24"/>
          <w:szCs w:val="24"/>
        </w:rPr>
        <w:t>Water</w:t>
      </w:r>
      <w:r>
        <w:rPr>
          <w:sz w:val="24"/>
          <w:szCs w:val="24"/>
        </w:rPr>
        <w:t>, and pitcher if no sink available</w:t>
      </w:r>
    </w:p>
    <w:p w:rsidR="00853CE2" w:rsidRPr="00853CE2" w:rsidRDefault="00853CE2" w:rsidP="00D22D2D">
      <w:pPr>
        <w:tabs>
          <w:tab w:val="left" w:pos="3615"/>
        </w:tabs>
        <w:rPr>
          <w:sz w:val="24"/>
          <w:szCs w:val="24"/>
        </w:rPr>
      </w:pPr>
      <w:r w:rsidRPr="00853CE2">
        <w:rPr>
          <w:sz w:val="24"/>
          <w:szCs w:val="24"/>
        </w:rPr>
        <w:t>Cups</w:t>
      </w:r>
    </w:p>
    <w:p w:rsidR="00853CE2" w:rsidRPr="00853CE2" w:rsidRDefault="00853CE2" w:rsidP="00D22D2D">
      <w:pPr>
        <w:tabs>
          <w:tab w:val="left" w:pos="3615"/>
        </w:tabs>
        <w:rPr>
          <w:sz w:val="24"/>
          <w:szCs w:val="24"/>
        </w:rPr>
      </w:pPr>
      <w:r w:rsidRPr="00853CE2">
        <w:rPr>
          <w:sz w:val="24"/>
          <w:szCs w:val="24"/>
        </w:rPr>
        <w:t>Large brushes</w:t>
      </w:r>
    </w:p>
    <w:p w:rsidR="00853CE2" w:rsidRPr="00853CE2" w:rsidRDefault="00853CE2" w:rsidP="00D22D2D">
      <w:pPr>
        <w:tabs>
          <w:tab w:val="left" w:pos="3615"/>
        </w:tabs>
        <w:rPr>
          <w:sz w:val="24"/>
          <w:szCs w:val="24"/>
        </w:rPr>
      </w:pPr>
      <w:r w:rsidRPr="00853CE2">
        <w:rPr>
          <w:sz w:val="24"/>
          <w:szCs w:val="24"/>
        </w:rPr>
        <w:t>Paper towels</w:t>
      </w:r>
    </w:p>
    <w:p w:rsidR="00853CE2" w:rsidRDefault="00853CE2" w:rsidP="00D22D2D">
      <w:pPr>
        <w:tabs>
          <w:tab w:val="left" w:pos="3615"/>
        </w:tabs>
        <w:rPr>
          <w:sz w:val="24"/>
          <w:szCs w:val="24"/>
        </w:rPr>
        <w:sectPr w:rsidR="00853CE2" w:rsidSect="00853CE2">
          <w:type w:val="continuous"/>
          <w:pgSz w:w="12240" w:h="15840"/>
          <w:pgMar w:top="1440" w:right="1440" w:bottom="1440" w:left="1440" w:header="720" w:footer="720" w:gutter="0"/>
          <w:cols w:num="2" w:space="720"/>
          <w:docGrid w:linePitch="360"/>
        </w:sectPr>
      </w:pPr>
      <w:r w:rsidRPr="00853CE2">
        <w:rPr>
          <w:sz w:val="24"/>
          <w:szCs w:val="24"/>
        </w:rPr>
        <w:t>Own pencils</w:t>
      </w:r>
    </w:p>
    <w:p w:rsidR="00DF67CC" w:rsidRPr="00853CE2" w:rsidRDefault="00D22D2D" w:rsidP="00853CE2">
      <w:pPr>
        <w:tabs>
          <w:tab w:val="left" w:pos="3615"/>
        </w:tabs>
        <w:rPr>
          <w:b/>
          <w:sz w:val="24"/>
          <w:szCs w:val="24"/>
        </w:rPr>
      </w:pPr>
      <w:r>
        <w:rPr>
          <w:b/>
          <w:sz w:val="24"/>
          <w:szCs w:val="24"/>
        </w:rPr>
        <w:lastRenderedPageBreak/>
        <w:t xml:space="preserve"> </w:t>
      </w:r>
      <w:r w:rsidR="00DF67CC" w:rsidRPr="00B15392">
        <w:rPr>
          <w:b/>
          <w:sz w:val="28"/>
          <w:szCs w:val="28"/>
        </w:rPr>
        <w:t>Concepts being taught:</w:t>
      </w:r>
      <w:r w:rsidR="00DF67CC">
        <w:rPr>
          <w:b/>
          <w:sz w:val="28"/>
          <w:szCs w:val="28"/>
        </w:rPr>
        <w:t xml:space="preserve"> </w:t>
      </w:r>
      <w:r w:rsidR="00DF67CC" w:rsidRPr="00806BE9">
        <w:rPr>
          <w:sz w:val="24"/>
          <w:szCs w:val="24"/>
        </w:rPr>
        <w:t>Please be able to understand and discuss these concepts with the students</w:t>
      </w:r>
      <w:r w:rsidR="00DF67CC" w:rsidRPr="00806BE9">
        <w:rPr>
          <w:b/>
          <w:sz w:val="24"/>
          <w:szCs w:val="24"/>
        </w:rPr>
        <w:t>.</w:t>
      </w:r>
    </w:p>
    <w:p w:rsidR="00DF67CC" w:rsidRDefault="00DF67CC" w:rsidP="00DF67CC">
      <w:pPr>
        <w:rPr>
          <w:sz w:val="24"/>
          <w:szCs w:val="24"/>
        </w:rPr>
      </w:pPr>
      <w:r w:rsidRPr="00CA257D">
        <w:rPr>
          <w:b/>
          <w:sz w:val="24"/>
          <w:szCs w:val="24"/>
        </w:rPr>
        <w:t>Abstract art-</w:t>
      </w:r>
      <w:r w:rsidRPr="00CA257D">
        <w:rPr>
          <w:sz w:val="24"/>
          <w:szCs w:val="24"/>
        </w:rPr>
        <w:t xml:space="preserve">Art that is geometric in design or simplified from its natural appearance; does not need to look like anything real. </w:t>
      </w:r>
    </w:p>
    <w:p w:rsidR="0092210F" w:rsidRPr="0010582B" w:rsidRDefault="0092210F" w:rsidP="0092210F">
      <w:pPr>
        <w:rPr>
          <w:b/>
          <w:sz w:val="24"/>
          <w:szCs w:val="24"/>
        </w:rPr>
      </w:pPr>
      <w:r w:rsidRPr="00EF0077">
        <w:rPr>
          <w:b/>
          <w:sz w:val="24"/>
          <w:szCs w:val="24"/>
        </w:rPr>
        <w:t xml:space="preserve">Focal Point- </w:t>
      </w:r>
      <w:r w:rsidRPr="00EF0077">
        <w:rPr>
          <w:rFonts w:cs="Arial"/>
          <w:color w:val="000000"/>
          <w:sz w:val="24"/>
          <w:szCs w:val="24"/>
        </w:rPr>
        <w:t>The focal point is the center of interest or activity in a work of art. It may or may not be the actual center of a paint</w:t>
      </w:r>
      <w:r>
        <w:rPr>
          <w:rFonts w:cs="Arial"/>
          <w:color w:val="000000"/>
          <w:sz w:val="24"/>
          <w:szCs w:val="24"/>
        </w:rPr>
        <w:t xml:space="preserve">ing or drawing, but it is usually </w:t>
      </w:r>
      <w:r>
        <w:rPr>
          <w:sz w:val="24"/>
          <w:szCs w:val="24"/>
        </w:rPr>
        <w:t>t</w:t>
      </w:r>
      <w:r w:rsidRPr="00D65730">
        <w:rPr>
          <w:sz w:val="24"/>
          <w:szCs w:val="24"/>
        </w:rPr>
        <w:t>he first thing the ey</w:t>
      </w:r>
      <w:r>
        <w:rPr>
          <w:sz w:val="24"/>
          <w:szCs w:val="24"/>
        </w:rPr>
        <w:t>e sees when viewing an art work, and</w:t>
      </w:r>
      <w:r w:rsidRPr="00EF0077">
        <w:rPr>
          <w:rFonts w:cs="Arial"/>
          <w:color w:val="000000"/>
          <w:sz w:val="24"/>
          <w:szCs w:val="24"/>
        </w:rPr>
        <w:t xml:space="preserve"> the most important part. Contrast, structure and color are three things that help</w:t>
      </w:r>
      <w:hyperlink r:id="rId6" w:history="1"/>
      <w:r w:rsidRPr="00EF0077">
        <w:rPr>
          <w:rFonts w:cs="Arial"/>
          <w:color w:val="000000"/>
          <w:sz w:val="24"/>
          <w:szCs w:val="24"/>
        </w:rPr>
        <w:t xml:space="preserve"> define the focal point</w:t>
      </w:r>
      <w:r w:rsidRPr="00EF0077">
        <w:rPr>
          <w:rFonts w:cs="Arial"/>
          <w:color w:val="000000"/>
        </w:rPr>
        <w:t xml:space="preserve">. </w:t>
      </w:r>
      <w:r w:rsidR="0010582B">
        <w:rPr>
          <w:sz w:val="24"/>
          <w:szCs w:val="24"/>
        </w:rPr>
        <w:t>Slides 2 and 6 are great examples of this.</w:t>
      </w:r>
    </w:p>
    <w:p w:rsidR="0010582B" w:rsidRPr="0010582B" w:rsidRDefault="0092210F" w:rsidP="0092210F">
      <w:pPr>
        <w:pStyle w:val="ListParagraph"/>
        <w:numPr>
          <w:ilvl w:val="0"/>
          <w:numId w:val="2"/>
        </w:numPr>
        <w:rPr>
          <w:b/>
          <w:sz w:val="24"/>
          <w:szCs w:val="24"/>
        </w:rPr>
      </w:pPr>
      <w:r w:rsidRPr="00EF0077">
        <w:rPr>
          <w:rFonts w:cs="Arial"/>
          <w:b/>
          <w:color w:val="000000"/>
        </w:rPr>
        <w:t>Contrast</w:t>
      </w:r>
      <w:r w:rsidRPr="00EF0077">
        <w:rPr>
          <w:rFonts w:cs="Arial"/>
          <w:color w:val="000000"/>
        </w:rPr>
        <w:t xml:space="preserve"> puts something dark on a light area, or the opposite, so</w:t>
      </w:r>
      <w:r w:rsidR="0010582B">
        <w:rPr>
          <w:rFonts w:cs="Arial"/>
          <w:color w:val="000000"/>
        </w:rPr>
        <w:t xml:space="preserve">mething bright in a dark area. </w:t>
      </w:r>
    </w:p>
    <w:p w:rsidR="0092210F" w:rsidRPr="00EF0077" w:rsidRDefault="0010582B" w:rsidP="0092210F">
      <w:pPr>
        <w:pStyle w:val="ListParagraph"/>
        <w:numPr>
          <w:ilvl w:val="0"/>
          <w:numId w:val="2"/>
        </w:numPr>
        <w:rPr>
          <w:b/>
          <w:sz w:val="24"/>
          <w:szCs w:val="24"/>
        </w:rPr>
      </w:pPr>
      <w:r w:rsidRPr="0010582B">
        <w:rPr>
          <w:rFonts w:cs="Arial"/>
          <w:b/>
          <w:color w:val="000000"/>
        </w:rPr>
        <w:t>Color</w:t>
      </w:r>
      <w:r>
        <w:rPr>
          <w:rFonts w:cs="Arial"/>
          <w:color w:val="000000"/>
        </w:rPr>
        <w:t>, l</w:t>
      </w:r>
      <w:r w:rsidR="0092210F" w:rsidRPr="00EF0077">
        <w:rPr>
          <w:rFonts w:cs="Arial"/>
          <w:color w:val="000000"/>
        </w:rPr>
        <w:t xml:space="preserve">ike a spot of </w:t>
      </w:r>
      <w:r w:rsidR="0092210F" w:rsidRPr="00EF0077">
        <w:rPr>
          <w:rFonts w:cs="Arial"/>
          <w:b/>
          <w:i/>
          <w:color w:val="000000"/>
        </w:rPr>
        <w:t>warm color</w:t>
      </w:r>
      <w:r w:rsidR="0092210F" w:rsidRPr="00EF0077">
        <w:rPr>
          <w:rFonts w:cs="Arial"/>
          <w:color w:val="000000"/>
        </w:rPr>
        <w:t xml:space="preserve"> in a </w:t>
      </w:r>
      <w:r w:rsidR="0092210F" w:rsidRPr="00EF0077">
        <w:rPr>
          <w:rFonts w:cs="Arial"/>
          <w:b/>
          <w:i/>
          <w:color w:val="000000"/>
        </w:rPr>
        <w:t>cool color</w:t>
      </w:r>
      <w:r>
        <w:rPr>
          <w:rFonts w:cs="Arial"/>
          <w:color w:val="000000"/>
        </w:rPr>
        <w:t xml:space="preserve"> field, or the u</w:t>
      </w:r>
      <w:r w:rsidR="0092210F" w:rsidRPr="00EF0077">
        <w:rPr>
          <w:rFonts w:cs="Arial"/>
          <w:color w:val="000000"/>
        </w:rPr>
        <w:t xml:space="preserve">se of </w:t>
      </w:r>
      <w:r w:rsidR="0092210F" w:rsidRPr="00EF0077">
        <w:rPr>
          <w:rFonts w:cs="Arial"/>
          <w:b/>
          <w:i/>
          <w:color w:val="000000"/>
        </w:rPr>
        <w:t>Complementary colors</w:t>
      </w:r>
      <w:r w:rsidR="0092210F" w:rsidRPr="00EF0077">
        <w:rPr>
          <w:rFonts w:cs="Arial"/>
          <w:color w:val="000000"/>
        </w:rPr>
        <w:t xml:space="preserve"> (opposites on the color wheel) also help create focal points.</w:t>
      </w:r>
      <w:r>
        <w:rPr>
          <w:rFonts w:cs="Arial"/>
          <w:color w:val="000000"/>
        </w:rPr>
        <w:t xml:space="preserve"> </w:t>
      </w:r>
    </w:p>
    <w:p w:rsidR="0092210F" w:rsidRPr="00EF0077" w:rsidRDefault="0092210F" w:rsidP="0092210F">
      <w:pPr>
        <w:pStyle w:val="ListParagraph"/>
        <w:numPr>
          <w:ilvl w:val="0"/>
          <w:numId w:val="2"/>
        </w:numPr>
        <w:rPr>
          <w:b/>
          <w:sz w:val="24"/>
          <w:szCs w:val="24"/>
        </w:rPr>
      </w:pPr>
      <w:r w:rsidRPr="00EF0077">
        <w:rPr>
          <w:rFonts w:cs="Arial"/>
          <w:color w:val="000000"/>
        </w:rPr>
        <w:t xml:space="preserve">The </w:t>
      </w:r>
      <w:r w:rsidRPr="00EF0077">
        <w:rPr>
          <w:rFonts w:cs="Arial"/>
          <w:b/>
          <w:color w:val="000000"/>
        </w:rPr>
        <w:t>structure</w:t>
      </w:r>
      <w:r w:rsidRPr="00EF0077">
        <w:rPr>
          <w:rFonts w:cs="Arial"/>
          <w:color w:val="000000"/>
        </w:rPr>
        <w:t xml:space="preserve"> of an artwork influences where we look. The lines of the artwork should flow toward the focal point, leading our gaze to the most important feature. This can include the lines of architecture, rivers and roads, as well as the direction that objects, people or animals are facing within the artwork.</w:t>
      </w:r>
      <w:r w:rsidR="007B508D">
        <w:rPr>
          <w:rFonts w:cs="Arial"/>
          <w:color w:val="000000"/>
        </w:rPr>
        <w:t xml:space="preserve"> Also placement and size of the focal point.</w:t>
      </w:r>
    </w:p>
    <w:p w:rsidR="0092210F" w:rsidRDefault="00853CE2" w:rsidP="00DF67CC">
      <w:pPr>
        <w:rPr>
          <w:rFonts w:cs="Arial"/>
          <w:color w:val="000000"/>
          <w:sz w:val="24"/>
          <w:szCs w:val="24"/>
        </w:rPr>
      </w:pPr>
      <w:r w:rsidRPr="00C047C8">
        <w:rPr>
          <w:b/>
          <w:sz w:val="24"/>
          <w:szCs w:val="24"/>
        </w:rPr>
        <w:lastRenderedPageBreak/>
        <w:t>Geometric shape recognition</w:t>
      </w:r>
      <w:r w:rsidRPr="00C047C8">
        <w:rPr>
          <w:sz w:val="24"/>
          <w:szCs w:val="24"/>
        </w:rPr>
        <w:t>- By rec</w:t>
      </w:r>
      <w:r w:rsidRPr="00A000FA">
        <w:rPr>
          <w:sz w:val="24"/>
          <w:szCs w:val="24"/>
        </w:rPr>
        <w:t>ognizing you can create most things by using simple shapes such as circles, ovals, squares, rectangle, etc.</w:t>
      </w:r>
      <w:r>
        <w:rPr>
          <w:sz w:val="24"/>
          <w:szCs w:val="24"/>
        </w:rPr>
        <w:t xml:space="preserve">                                                                                    </w:t>
      </w:r>
      <w:r w:rsidRPr="00A000FA">
        <w:rPr>
          <w:rStyle w:val="Strong"/>
          <w:rFonts w:cs="Arial"/>
          <w:color w:val="000000"/>
          <w:sz w:val="24"/>
          <w:szCs w:val="24"/>
        </w:rPr>
        <w:t>Geo</w:t>
      </w:r>
      <w:r w:rsidRPr="00A000FA">
        <w:rPr>
          <w:rStyle w:val="Strong"/>
          <w:rFonts w:cs="Arial"/>
          <w:color w:val="000000"/>
          <w:sz w:val="24"/>
          <w:szCs w:val="24"/>
        </w:rPr>
        <w:softHyphen/>
        <w:t>met</w:t>
      </w:r>
      <w:r w:rsidRPr="00A000FA">
        <w:rPr>
          <w:rStyle w:val="Strong"/>
          <w:rFonts w:cs="Arial"/>
          <w:color w:val="000000"/>
          <w:sz w:val="24"/>
          <w:szCs w:val="24"/>
        </w:rPr>
        <w:softHyphen/>
        <w:t>ric shapes</w:t>
      </w:r>
      <w:r>
        <w:rPr>
          <w:rFonts w:cs="Arial"/>
          <w:color w:val="000000"/>
          <w:sz w:val="24"/>
          <w:szCs w:val="24"/>
        </w:rPr>
        <w:t>- S</w:t>
      </w:r>
      <w:r w:rsidRPr="00A000FA">
        <w:rPr>
          <w:rFonts w:cs="Arial"/>
          <w:color w:val="000000"/>
          <w:sz w:val="24"/>
          <w:szCs w:val="24"/>
        </w:rPr>
        <w:t>hapes that are com</w:t>
      </w:r>
      <w:r w:rsidRPr="00A000FA">
        <w:rPr>
          <w:rFonts w:cs="Arial"/>
          <w:color w:val="000000"/>
          <w:sz w:val="24"/>
          <w:szCs w:val="24"/>
        </w:rPr>
        <w:softHyphen/>
        <w:t>monly found in geom</w:t>
      </w:r>
      <w:r w:rsidRPr="00A000FA">
        <w:rPr>
          <w:rFonts w:cs="Arial"/>
          <w:color w:val="000000"/>
          <w:sz w:val="24"/>
          <w:szCs w:val="24"/>
        </w:rPr>
        <w:softHyphen/>
        <w:t>e</w:t>
      </w:r>
      <w:r w:rsidRPr="00A000FA">
        <w:rPr>
          <w:rFonts w:cs="Arial"/>
          <w:color w:val="000000"/>
          <w:sz w:val="24"/>
          <w:szCs w:val="24"/>
        </w:rPr>
        <w:softHyphen/>
        <w:t>try, such as squares, tri</w:t>
      </w:r>
      <w:r w:rsidRPr="00A000FA">
        <w:rPr>
          <w:rFonts w:cs="Arial"/>
          <w:color w:val="000000"/>
          <w:sz w:val="24"/>
          <w:szCs w:val="24"/>
        </w:rPr>
        <w:softHyphen/>
        <w:t>an</w:t>
      </w:r>
      <w:r w:rsidRPr="00A000FA">
        <w:rPr>
          <w:rFonts w:cs="Arial"/>
          <w:color w:val="000000"/>
          <w:sz w:val="24"/>
          <w:szCs w:val="24"/>
        </w:rPr>
        <w:softHyphen/>
        <w:t>gles and rec</w:t>
      </w:r>
      <w:r w:rsidRPr="00A000FA">
        <w:rPr>
          <w:rFonts w:cs="Arial"/>
          <w:color w:val="000000"/>
          <w:sz w:val="24"/>
          <w:szCs w:val="24"/>
        </w:rPr>
        <w:softHyphen/>
        <w:t>tan</w:t>
      </w:r>
      <w:r w:rsidRPr="00A000FA">
        <w:rPr>
          <w:rFonts w:cs="Arial"/>
          <w:color w:val="000000"/>
          <w:sz w:val="24"/>
          <w:szCs w:val="24"/>
        </w:rPr>
        <w:softHyphen/>
        <w:t>gles</w:t>
      </w:r>
      <w:r>
        <w:rPr>
          <w:rFonts w:cs="Arial"/>
          <w:color w:val="000000"/>
          <w:sz w:val="24"/>
          <w:szCs w:val="24"/>
        </w:rPr>
        <w:t>.</w:t>
      </w:r>
    </w:p>
    <w:p w:rsidR="00DF67CC" w:rsidRDefault="00DF67CC" w:rsidP="00DF67CC">
      <w:pPr>
        <w:rPr>
          <w:b/>
          <w:sz w:val="28"/>
          <w:szCs w:val="28"/>
        </w:rPr>
      </w:pPr>
      <w:r w:rsidRPr="00F325D8">
        <w:rPr>
          <w:b/>
          <w:sz w:val="28"/>
          <w:szCs w:val="28"/>
        </w:rPr>
        <w:t xml:space="preserve">Other Notes: </w:t>
      </w:r>
      <w:r>
        <w:rPr>
          <w:b/>
          <w:sz w:val="28"/>
          <w:szCs w:val="28"/>
        </w:rPr>
        <w:t xml:space="preserve"> </w:t>
      </w:r>
    </w:p>
    <w:p w:rsidR="0010582B" w:rsidRDefault="00DF67CC" w:rsidP="0010582B">
      <w:pPr>
        <w:rPr>
          <w:sz w:val="24"/>
          <w:szCs w:val="24"/>
        </w:rPr>
      </w:pPr>
      <w:r w:rsidRPr="00806BE9">
        <w:rPr>
          <w:sz w:val="24"/>
          <w:szCs w:val="24"/>
        </w:rPr>
        <w:t xml:space="preserve">Please be sure to read through </w:t>
      </w:r>
      <w:r w:rsidRPr="00806BE9">
        <w:rPr>
          <w:i/>
          <w:sz w:val="24"/>
          <w:szCs w:val="24"/>
        </w:rPr>
        <w:t>all</w:t>
      </w:r>
      <w:r w:rsidRPr="00806BE9">
        <w:rPr>
          <w:sz w:val="24"/>
          <w:szCs w:val="24"/>
        </w:rPr>
        <w:t xml:space="preserve"> instructions with the student</w:t>
      </w:r>
      <w:r w:rsidR="0010582B">
        <w:rPr>
          <w:sz w:val="24"/>
          <w:szCs w:val="24"/>
        </w:rPr>
        <w:t>s before they begin any project.</w:t>
      </w:r>
    </w:p>
    <w:p w:rsidR="00DF67CC" w:rsidRDefault="0010582B" w:rsidP="0010582B">
      <w:pPr>
        <w:rPr>
          <w:sz w:val="24"/>
          <w:szCs w:val="24"/>
        </w:rPr>
      </w:pPr>
      <w:r>
        <w:rPr>
          <w:sz w:val="24"/>
          <w:szCs w:val="24"/>
        </w:rPr>
        <w:t xml:space="preserve">For project “a.)” </w:t>
      </w:r>
      <w:proofErr w:type="gramStart"/>
      <w:r>
        <w:rPr>
          <w:sz w:val="24"/>
          <w:szCs w:val="24"/>
        </w:rPr>
        <w:t>the</w:t>
      </w:r>
      <w:proofErr w:type="gramEnd"/>
      <w:r>
        <w:rPr>
          <w:sz w:val="24"/>
          <w:szCs w:val="24"/>
        </w:rPr>
        <w:t xml:space="preserve"> students will need to share the cardboard shapes, or make their own templates by coping the shapes they want to use on construction paper and cutting them out.</w:t>
      </w:r>
    </w:p>
    <w:p w:rsidR="0010582B" w:rsidRDefault="0010582B" w:rsidP="0010582B">
      <w:pPr>
        <w:rPr>
          <w:sz w:val="24"/>
          <w:szCs w:val="24"/>
        </w:rPr>
      </w:pPr>
      <w:r>
        <w:rPr>
          <w:sz w:val="24"/>
          <w:szCs w:val="24"/>
        </w:rPr>
        <w:t>Use regular pencils before tracing with the white ones to hide any mistakes.</w:t>
      </w:r>
    </w:p>
    <w:p w:rsidR="0010582B" w:rsidRDefault="003F3B2A" w:rsidP="0010582B">
      <w:pPr>
        <w:rPr>
          <w:sz w:val="24"/>
          <w:szCs w:val="24"/>
        </w:rPr>
      </w:pPr>
      <w:r>
        <w:rPr>
          <w:sz w:val="24"/>
          <w:szCs w:val="24"/>
        </w:rPr>
        <w:t>Be aware of time, some students will take too much time in the planning and tracing part, and not have enough time to color, or cut and paste if you are doing that option.</w:t>
      </w:r>
    </w:p>
    <w:p w:rsidR="003F3B2A" w:rsidRDefault="003F3B2A" w:rsidP="0010582B">
      <w:pPr>
        <w:rPr>
          <w:sz w:val="24"/>
          <w:szCs w:val="24"/>
        </w:rPr>
      </w:pPr>
      <w:r>
        <w:rPr>
          <w:sz w:val="24"/>
          <w:szCs w:val="24"/>
        </w:rPr>
        <w:t>For project “b.)”  Have the students make a self-portrait, or choose someone to be their subject. The idea is to use simple shapes with minimal detail in the portrait, but to emphasize one thing about their subject. In “Senecio” the subject observed everything with those huge eyes, and the one blue spot in the portrait suggests they have a lot to say or share, but must hold it in and remain silent because of their small mouth. So maybe the student feels they are a great singer, so their mouth would be larger, or stained in a contrasting color (or both)</w:t>
      </w:r>
      <w:r w:rsidR="007B508D">
        <w:rPr>
          <w:sz w:val="24"/>
          <w:szCs w:val="24"/>
        </w:rPr>
        <w:t>.</w:t>
      </w:r>
    </w:p>
    <w:p w:rsidR="007B508D" w:rsidRDefault="007B508D" w:rsidP="0010582B">
      <w:pPr>
        <w:rPr>
          <w:sz w:val="24"/>
          <w:szCs w:val="24"/>
        </w:rPr>
      </w:pPr>
      <w:r>
        <w:rPr>
          <w:sz w:val="24"/>
          <w:szCs w:val="24"/>
        </w:rPr>
        <w:t>You need to use the “bleeding tissue”. Regular tissue paper will not work.</w:t>
      </w:r>
    </w:p>
    <w:p w:rsidR="007B508D" w:rsidRDefault="007B508D" w:rsidP="0010582B">
      <w:pPr>
        <w:rPr>
          <w:sz w:val="24"/>
          <w:szCs w:val="24"/>
        </w:rPr>
      </w:pPr>
      <w:r>
        <w:rPr>
          <w:sz w:val="24"/>
          <w:szCs w:val="24"/>
        </w:rPr>
        <w:t>Be sure not to use too little water, the tissue should be saturated. But not too much, you don’t want a puddle.</w:t>
      </w:r>
    </w:p>
    <w:p w:rsidR="007B508D" w:rsidRDefault="007B508D" w:rsidP="0010582B">
      <w:pPr>
        <w:rPr>
          <w:sz w:val="24"/>
          <w:szCs w:val="24"/>
        </w:rPr>
      </w:pPr>
      <w:r>
        <w:rPr>
          <w:sz w:val="24"/>
          <w:szCs w:val="24"/>
        </w:rPr>
        <w:t>Be sure to press the tissue down completely, or the color will not transfer. It may look wet, but it doesn’t mean it is transferring the color. Press it down.</w:t>
      </w:r>
    </w:p>
    <w:p w:rsidR="007B508D" w:rsidRPr="0010582B" w:rsidRDefault="007B508D" w:rsidP="0010582B">
      <w:pPr>
        <w:rPr>
          <w:sz w:val="24"/>
          <w:szCs w:val="24"/>
        </w:rPr>
      </w:pPr>
      <w:r>
        <w:rPr>
          <w:sz w:val="24"/>
          <w:szCs w:val="24"/>
        </w:rPr>
        <w:t>Good luck and have fun!</w:t>
      </w:r>
    </w:p>
    <w:p w:rsidR="003B7810" w:rsidRDefault="00997A4B" w:rsidP="00DF67CC">
      <w:pPr>
        <w:rPr>
          <w:sz w:val="24"/>
          <w:szCs w:val="24"/>
        </w:rPr>
      </w:pPr>
      <w:r>
        <w:rPr>
          <w:sz w:val="24"/>
          <w:szCs w:val="24"/>
        </w:rPr>
        <w:t xml:space="preserve"> </w:t>
      </w:r>
    </w:p>
    <w:p w:rsidR="00DA6F23" w:rsidRDefault="00DA6F23" w:rsidP="00DF67CC">
      <w:pPr>
        <w:rPr>
          <w:sz w:val="24"/>
          <w:szCs w:val="24"/>
        </w:rPr>
      </w:pPr>
    </w:p>
    <w:p w:rsidR="00DA6F23" w:rsidRDefault="00DA6F23" w:rsidP="00DF67CC">
      <w:pPr>
        <w:rPr>
          <w:sz w:val="24"/>
          <w:szCs w:val="24"/>
        </w:rPr>
      </w:pPr>
    </w:p>
    <w:p w:rsidR="00DA6F23" w:rsidRDefault="00DA6F23" w:rsidP="00DF67CC">
      <w:pPr>
        <w:rPr>
          <w:sz w:val="24"/>
          <w:szCs w:val="24"/>
        </w:rPr>
      </w:pPr>
    </w:p>
    <w:p w:rsidR="00DA6F23" w:rsidRDefault="00DA6F23" w:rsidP="00DF67CC">
      <w:pPr>
        <w:rPr>
          <w:sz w:val="24"/>
          <w:szCs w:val="24"/>
        </w:rPr>
      </w:pPr>
    </w:p>
    <w:p w:rsidR="00DA6F23" w:rsidRDefault="00DA6F23" w:rsidP="00DF67CC">
      <w:pPr>
        <w:rPr>
          <w:sz w:val="24"/>
          <w:szCs w:val="24"/>
        </w:rPr>
      </w:pPr>
    </w:p>
    <w:p w:rsidR="00DA6F23" w:rsidRDefault="00DA6F23" w:rsidP="00DF67CC">
      <w:pPr>
        <w:rPr>
          <w:sz w:val="24"/>
          <w:szCs w:val="24"/>
        </w:rPr>
      </w:pPr>
    </w:p>
    <w:p w:rsidR="003B2B4C" w:rsidRPr="001E1396" w:rsidRDefault="00497079" w:rsidP="0050309A">
      <w:pPr>
        <w:rPr>
          <w:sz w:val="24"/>
          <w:szCs w:val="24"/>
        </w:rPr>
      </w:pPr>
      <w:bookmarkStart w:id="0" w:name="_GoBack"/>
      <w:bookmarkEnd w:id="0"/>
      <w:r>
        <w:rPr>
          <w:sz w:val="24"/>
          <w:szCs w:val="24"/>
        </w:rPr>
        <w:t xml:space="preserve"> </w:t>
      </w:r>
    </w:p>
    <w:sectPr w:rsidR="003B2B4C" w:rsidRPr="001E1396" w:rsidSect="000D2FA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C0BFE"/>
    <w:multiLevelType w:val="hybridMultilevel"/>
    <w:tmpl w:val="B20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B32BC2"/>
    <w:multiLevelType w:val="hybridMultilevel"/>
    <w:tmpl w:val="5B8EAF56"/>
    <w:lvl w:ilvl="0" w:tplc="A642B6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35444B"/>
    <w:multiLevelType w:val="hybridMultilevel"/>
    <w:tmpl w:val="4BFE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FB6"/>
    <w:rsid w:val="000D2FAC"/>
    <w:rsid w:val="000E1B71"/>
    <w:rsid w:val="0010582B"/>
    <w:rsid w:val="001A10EF"/>
    <w:rsid w:val="001E1396"/>
    <w:rsid w:val="001F2583"/>
    <w:rsid w:val="00226E6B"/>
    <w:rsid w:val="00254342"/>
    <w:rsid w:val="003222C6"/>
    <w:rsid w:val="003527C9"/>
    <w:rsid w:val="00367C6F"/>
    <w:rsid w:val="003861FE"/>
    <w:rsid w:val="003B2B4C"/>
    <w:rsid w:val="003B7810"/>
    <w:rsid w:val="003F3B2A"/>
    <w:rsid w:val="00450B6C"/>
    <w:rsid w:val="00497079"/>
    <w:rsid w:val="004C7EFE"/>
    <w:rsid w:val="004E6AE9"/>
    <w:rsid w:val="004F31EB"/>
    <w:rsid w:val="0050309A"/>
    <w:rsid w:val="0052585C"/>
    <w:rsid w:val="005720F1"/>
    <w:rsid w:val="00643E19"/>
    <w:rsid w:val="00662FB6"/>
    <w:rsid w:val="006A5A7B"/>
    <w:rsid w:val="006C50D3"/>
    <w:rsid w:val="006F49FD"/>
    <w:rsid w:val="00773208"/>
    <w:rsid w:val="0078076A"/>
    <w:rsid w:val="007B508D"/>
    <w:rsid w:val="00806BE9"/>
    <w:rsid w:val="00853CE2"/>
    <w:rsid w:val="00863238"/>
    <w:rsid w:val="00895A5C"/>
    <w:rsid w:val="008A3C9C"/>
    <w:rsid w:val="008D0C25"/>
    <w:rsid w:val="0092210F"/>
    <w:rsid w:val="00976067"/>
    <w:rsid w:val="00976DDB"/>
    <w:rsid w:val="00997A4B"/>
    <w:rsid w:val="00A97DAD"/>
    <w:rsid w:val="00AA4C36"/>
    <w:rsid w:val="00B1329A"/>
    <w:rsid w:val="00B75ADA"/>
    <w:rsid w:val="00BA55F1"/>
    <w:rsid w:val="00C04921"/>
    <w:rsid w:val="00C7290B"/>
    <w:rsid w:val="00CA257D"/>
    <w:rsid w:val="00CD173F"/>
    <w:rsid w:val="00D22D2D"/>
    <w:rsid w:val="00D632EB"/>
    <w:rsid w:val="00D641F6"/>
    <w:rsid w:val="00D70EF2"/>
    <w:rsid w:val="00D71A29"/>
    <w:rsid w:val="00DA6F23"/>
    <w:rsid w:val="00DE69BC"/>
    <w:rsid w:val="00DF67CC"/>
    <w:rsid w:val="00EF3FA8"/>
    <w:rsid w:val="00F84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76A"/>
    <w:pPr>
      <w:ind w:left="720"/>
      <w:contextualSpacing/>
    </w:pPr>
  </w:style>
  <w:style w:type="character" w:styleId="Strong">
    <w:name w:val="Strong"/>
    <w:basedOn w:val="DefaultParagraphFont"/>
    <w:uiPriority w:val="22"/>
    <w:qFormat/>
    <w:rsid w:val="00853CE2"/>
    <w:rPr>
      <w:b/>
      <w:bCs/>
    </w:rPr>
  </w:style>
  <w:style w:type="character" w:styleId="Hyperlink">
    <w:name w:val="Hyperlink"/>
    <w:basedOn w:val="DefaultParagraphFont"/>
    <w:uiPriority w:val="99"/>
    <w:unhideWhenUsed/>
    <w:rsid w:val="00D632E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F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76A"/>
    <w:pPr>
      <w:ind w:left="720"/>
      <w:contextualSpacing/>
    </w:pPr>
  </w:style>
  <w:style w:type="character" w:styleId="Strong">
    <w:name w:val="Strong"/>
    <w:basedOn w:val="DefaultParagraphFont"/>
    <w:uiPriority w:val="22"/>
    <w:qFormat/>
    <w:rsid w:val="00853CE2"/>
    <w:rPr>
      <w:b/>
      <w:bCs/>
    </w:rPr>
  </w:style>
  <w:style w:type="character" w:styleId="Hyperlink">
    <w:name w:val="Hyperlink"/>
    <w:basedOn w:val="DefaultParagraphFont"/>
    <w:uiPriority w:val="99"/>
    <w:unhideWhenUsed/>
    <w:rsid w:val="00D632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how.com/about_5127594_definition-focal-point-art.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3235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Chamberlain</dc:creator>
  <cp:keywords/>
  <dc:description/>
  <cp:lastModifiedBy>Chris Keller</cp:lastModifiedBy>
  <cp:revision>2</cp:revision>
  <dcterms:created xsi:type="dcterms:W3CDTF">2014-09-12T03:59:00Z</dcterms:created>
  <dcterms:modified xsi:type="dcterms:W3CDTF">2014-09-12T03:59:00Z</dcterms:modified>
</cp:coreProperties>
</file>